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2E" w:rsidRPr="00BC4A88" w:rsidRDefault="004F322E" w:rsidP="00E73C8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4A88">
        <w:rPr>
          <w:b/>
          <w:sz w:val="28"/>
          <w:szCs w:val="28"/>
        </w:rPr>
        <w:t>Aneks nr 2 do Statutu szkoły zatwierdzony Uchwałą Rady Pedagogicznej</w:t>
      </w:r>
    </w:p>
    <w:p w:rsidR="004F322E" w:rsidRPr="00BC4A88" w:rsidRDefault="004F322E" w:rsidP="00E73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14 września </w:t>
      </w:r>
      <w:r w:rsidRPr="00BC4A88">
        <w:rPr>
          <w:b/>
          <w:sz w:val="28"/>
          <w:szCs w:val="28"/>
        </w:rPr>
        <w:t>2018 r.</w:t>
      </w:r>
    </w:p>
    <w:p w:rsidR="004F322E" w:rsidRPr="00BC4A88" w:rsidRDefault="004F322E" w:rsidP="00E73C8A">
      <w:pPr>
        <w:jc w:val="center"/>
        <w:rPr>
          <w:b/>
          <w:sz w:val="28"/>
          <w:szCs w:val="28"/>
        </w:rPr>
      </w:pPr>
    </w:p>
    <w:p w:rsidR="004F322E" w:rsidRPr="00BC4A88" w:rsidRDefault="004F322E" w:rsidP="00AF1891">
      <w:pPr>
        <w:rPr>
          <w:b/>
          <w:sz w:val="28"/>
          <w:szCs w:val="28"/>
        </w:rPr>
      </w:pPr>
    </w:p>
    <w:p w:rsidR="004F322E" w:rsidRPr="00BC4A88" w:rsidRDefault="004F322E" w:rsidP="00AF1891">
      <w:pPr>
        <w:numPr>
          <w:ilvl w:val="0"/>
          <w:numId w:val="1"/>
        </w:numPr>
        <w:rPr>
          <w:b/>
        </w:rPr>
      </w:pPr>
      <w:r w:rsidRPr="00BC4A88">
        <w:rPr>
          <w:b/>
        </w:rPr>
        <w:t>W Rozdziale I „Postanowienia ogólne”&amp; 2, ust.3 otrzymuje brzmienie:</w:t>
      </w:r>
    </w:p>
    <w:p w:rsidR="004F322E" w:rsidRPr="00BC4A88" w:rsidRDefault="004F322E" w:rsidP="00AF1891">
      <w:pPr>
        <w:rPr>
          <w:b/>
        </w:rPr>
      </w:pPr>
    </w:p>
    <w:p w:rsidR="004F322E" w:rsidRPr="00BC4A88" w:rsidRDefault="004F322E" w:rsidP="00AF1891">
      <w:pPr>
        <w:ind w:left="360"/>
      </w:pPr>
      <w:r w:rsidRPr="00BC4A88">
        <w:t>W szkole działa Punkt Przedszkolny dla dzieci od 5 – 6 roku życia.</w:t>
      </w:r>
    </w:p>
    <w:p w:rsidR="004F322E" w:rsidRPr="00BC4A88" w:rsidRDefault="004F322E" w:rsidP="00080B8F">
      <w:pPr>
        <w:ind w:left="360"/>
      </w:pPr>
      <w:r w:rsidRPr="00BC4A88">
        <w:t>Działalność Punktu reguluje odrębny Statut Zwany Statutem Punktu Przedszkolnego.</w:t>
      </w:r>
    </w:p>
    <w:p w:rsidR="004F322E" w:rsidRPr="00BC4A88" w:rsidRDefault="004F322E" w:rsidP="00080B8F">
      <w:pPr>
        <w:ind w:left="360"/>
      </w:pPr>
    </w:p>
    <w:p w:rsidR="004F322E" w:rsidRPr="00BC4A88" w:rsidRDefault="004F322E" w:rsidP="00080B8F">
      <w:pPr>
        <w:ind w:left="360"/>
        <w:rPr>
          <w:b/>
        </w:rPr>
      </w:pPr>
      <w:r w:rsidRPr="00586C9B">
        <w:rPr>
          <w:b/>
        </w:rPr>
        <w:t>2</w:t>
      </w:r>
      <w:r w:rsidRPr="00BC4A88">
        <w:rPr>
          <w:b/>
        </w:rPr>
        <w:t>. W ust.21 dodaje się punkt 1) w brzmieniu:</w:t>
      </w:r>
    </w:p>
    <w:p w:rsidR="004F322E" w:rsidRPr="00BC4A88" w:rsidRDefault="004F322E" w:rsidP="00080B8F">
      <w:pPr>
        <w:ind w:left="360"/>
        <w:rPr>
          <w:b/>
        </w:rPr>
      </w:pPr>
    </w:p>
    <w:p w:rsidR="004F322E" w:rsidRDefault="004F322E" w:rsidP="00080B8F">
      <w:pPr>
        <w:ind w:left="360"/>
      </w:pPr>
      <w:r w:rsidRPr="00BC4A88">
        <w:t>W szkole obowiązuje zakaz gier o charakterze hazardowym</w:t>
      </w:r>
      <w:r>
        <w:t>.</w:t>
      </w:r>
    </w:p>
    <w:p w:rsidR="004F322E" w:rsidRPr="00BC4A88" w:rsidRDefault="004F322E" w:rsidP="00080B8F">
      <w:pPr>
        <w:ind w:left="360"/>
      </w:pPr>
    </w:p>
    <w:p w:rsidR="004F322E" w:rsidRPr="00BC4A88" w:rsidRDefault="004F322E" w:rsidP="00080B8F">
      <w:pPr>
        <w:numPr>
          <w:ilvl w:val="0"/>
          <w:numId w:val="2"/>
        </w:numPr>
        <w:rPr>
          <w:b/>
        </w:rPr>
      </w:pPr>
      <w:r w:rsidRPr="00BC4A88">
        <w:rPr>
          <w:b/>
        </w:rPr>
        <w:t>W Rozdziale III „Organy szkoły i ich kompetencje”,&amp; 15, ust.9 pkt 8 otrzymuje brzmienie:</w:t>
      </w:r>
    </w:p>
    <w:p w:rsidR="004F322E" w:rsidRPr="00BC4A88" w:rsidRDefault="004F322E" w:rsidP="00ED6688">
      <w:pPr>
        <w:ind w:left="360"/>
        <w:rPr>
          <w:b/>
        </w:rPr>
      </w:pPr>
    </w:p>
    <w:p w:rsidR="004F322E" w:rsidRPr="00BC4A88" w:rsidRDefault="004F322E" w:rsidP="00AF1891">
      <w:pPr>
        <w:ind w:left="360"/>
      </w:pPr>
      <w:r w:rsidRPr="00BC4A88">
        <w:t>Wybiera członków Komisji socjalnej.</w:t>
      </w:r>
    </w:p>
    <w:p w:rsidR="004F322E" w:rsidRPr="00BC4A88" w:rsidRDefault="004F322E" w:rsidP="00AF1891">
      <w:pPr>
        <w:ind w:left="360"/>
      </w:pPr>
    </w:p>
    <w:p w:rsidR="004F322E" w:rsidRPr="00BC4A88" w:rsidRDefault="004F322E" w:rsidP="00AF1891">
      <w:pPr>
        <w:numPr>
          <w:ilvl w:val="0"/>
          <w:numId w:val="2"/>
        </w:numPr>
        <w:rPr>
          <w:b/>
        </w:rPr>
      </w:pPr>
      <w:r w:rsidRPr="00BC4A88">
        <w:rPr>
          <w:b/>
        </w:rPr>
        <w:t>W Rozdziale VI „Uczniowie”  &amp; 32, ust.2, pkt 6 otrzymuje brzmienie:</w:t>
      </w:r>
    </w:p>
    <w:p w:rsidR="004F322E" w:rsidRPr="00BC4A88" w:rsidRDefault="004F322E" w:rsidP="00ED6688">
      <w:pPr>
        <w:rPr>
          <w:b/>
        </w:rPr>
      </w:pPr>
    </w:p>
    <w:p w:rsidR="004F322E" w:rsidRPr="00BC4A88" w:rsidRDefault="004F322E" w:rsidP="00AF1891">
      <w:pPr>
        <w:ind w:left="360"/>
      </w:pPr>
      <w:r w:rsidRPr="00BC4A88">
        <w:t xml:space="preserve">Podczas uroczystości szkolnych , apeli oraz egzaminów obowiązuje strój odświętny </w:t>
      </w:r>
      <w:proofErr w:type="spellStart"/>
      <w:r w:rsidRPr="00BC4A88">
        <w:t>tj</w:t>
      </w:r>
      <w:proofErr w:type="spellEnd"/>
      <w:r w:rsidRPr="00BC4A88">
        <w:t xml:space="preserve"> biała bluzka lub koszula, długie spodnie lub spódnica w kolorze granatowym lub czarnym.</w:t>
      </w:r>
    </w:p>
    <w:p w:rsidR="004F322E" w:rsidRPr="00BC4A88" w:rsidRDefault="004F322E" w:rsidP="00AF1891">
      <w:pPr>
        <w:ind w:left="360"/>
      </w:pPr>
    </w:p>
    <w:p w:rsidR="004F322E" w:rsidRPr="00BC4A88" w:rsidRDefault="004F322E" w:rsidP="00AF1891">
      <w:pPr>
        <w:ind w:left="360"/>
        <w:rPr>
          <w:b/>
        </w:rPr>
      </w:pPr>
      <w:r w:rsidRPr="00BC4A88">
        <w:rPr>
          <w:b/>
        </w:rPr>
        <w:t>5. Ust.6 pkt 1a otrzymuje brzmienie:</w:t>
      </w:r>
    </w:p>
    <w:p w:rsidR="004F322E" w:rsidRPr="00BC4A88" w:rsidRDefault="004F322E" w:rsidP="00AF1891">
      <w:pPr>
        <w:ind w:left="360"/>
      </w:pPr>
      <w:r w:rsidRPr="00BC4A88">
        <w:t>Ustne upomnienie z wpisaniem uwagi do dziennika elektronicznego</w:t>
      </w:r>
    </w:p>
    <w:p w:rsidR="004F322E" w:rsidRPr="00BC4A88" w:rsidRDefault="004F322E" w:rsidP="00AF1891">
      <w:pPr>
        <w:ind w:left="360"/>
      </w:pPr>
    </w:p>
    <w:p w:rsidR="004F322E" w:rsidRPr="00BC4A88" w:rsidRDefault="004F322E" w:rsidP="00AF1891">
      <w:pPr>
        <w:ind w:left="360"/>
        <w:rPr>
          <w:b/>
        </w:rPr>
      </w:pPr>
      <w:r w:rsidRPr="00BC4A88">
        <w:rPr>
          <w:b/>
        </w:rPr>
        <w:t>6. Dodaje się ust.8 w brzmieniu:</w:t>
      </w:r>
    </w:p>
    <w:p w:rsidR="004F322E" w:rsidRPr="00BC4A88" w:rsidRDefault="004F322E" w:rsidP="00AF1891">
      <w:pPr>
        <w:ind w:left="360"/>
        <w:rPr>
          <w:b/>
        </w:rPr>
      </w:pPr>
    </w:p>
    <w:p w:rsidR="004F322E" w:rsidRPr="00BC4A88" w:rsidRDefault="004F322E" w:rsidP="00AF1891">
      <w:pPr>
        <w:ind w:left="360"/>
      </w:pPr>
      <w:r w:rsidRPr="00BC4A88">
        <w:t>W przypadku niewłaściwego korzystania z urządzeń elektronicznych uczeń otrzymuje punkty ujemne zgodnie z &amp; 49 ust.4, pkt 5 (Dbałość o bezpieczeństwo własne oraz innych osób)</w:t>
      </w:r>
    </w:p>
    <w:p w:rsidR="004F322E" w:rsidRPr="00BC4A88" w:rsidRDefault="004F322E" w:rsidP="00AF1891">
      <w:pPr>
        <w:ind w:left="360"/>
      </w:pPr>
    </w:p>
    <w:p w:rsidR="004F322E" w:rsidRPr="00BC4A88" w:rsidRDefault="004F322E" w:rsidP="00AF1891">
      <w:pPr>
        <w:ind w:left="360"/>
        <w:rPr>
          <w:b/>
        </w:rPr>
      </w:pPr>
      <w:r w:rsidRPr="00BC4A88">
        <w:rPr>
          <w:b/>
        </w:rPr>
        <w:t>7. W Rozdziale IX „WSO” &amp; 47 ust.3, pkt 1 otrzymuje brzmienie:</w:t>
      </w:r>
    </w:p>
    <w:p w:rsidR="004F322E" w:rsidRPr="00BC4A88" w:rsidRDefault="004F322E" w:rsidP="00AF1891">
      <w:pPr>
        <w:ind w:left="360"/>
        <w:rPr>
          <w:b/>
        </w:rPr>
      </w:pPr>
    </w:p>
    <w:p w:rsidR="004F322E" w:rsidRPr="00BC4A88" w:rsidRDefault="004F322E" w:rsidP="00AF1891">
      <w:pPr>
        <w:ind w:left="360"/>
      </w:pPr>
      <w:r w:rsidRPr="00BC4A88">
        <w:t>Nauczyciele wpisują w dzienniku elektronicznym uwagi i pochwały dotyczące zachowania uczniów.</w:t>
      </w:r>
    </w:p>
    <w:p w:rsidR="004F322E" w:rsidRPr="00BC4A88" w:rsidRDefault="004F322E" w:rsidP="00AF1891">
      <w:pPr>
        <w:ind w:left="360"/>
      </w:pPr>
    </w:p>
    <w:p w:rsidR="004F322E" w:rsidRPr="00BC4A88" w:rsidRDefault="004F322E" w:rsidP="00BC4A88">
      <w:pPr>
        <w:pStyle w:val="Nagwek7"/>
        <w:tabs>
          <w:tab w:val="left" w:pos="2127"/>
        </w:tabs>
        <w:spacing w:before="0"/>
        <w:ind w:left="284" w:hanging="284"/>
        <w:rPr>
          <w:rFonts w:ascii="Times New Roman" w:hAnsi="Times New Roman"/>
          <w:i w:val="0"/>
          <w:color w:val="auto"/>
        </w:rPr>
      </w:pPr>
      <w:r w:rsidRPr="00BC4A88">
        <w:rPr>
          <w:rFonts w:ascii="Times New Roman" w:hAnsi="Times New Roman"/>
          <w:b/>
          <w:i w:val="0"/>
          <w:color w:val="auto"/>
        </w:rPr>
        <w:t xml:space="preserve">   </w:t>
      </w:r>
      <w:r>
        <w:rPr>
          <w:rFonts w:ascii="Times New Roman" w:hAnsi="Times New Roman"/>
          <w:b/>
          <w:i w:val="0"/>
          <w:color w:val="auto"/>
        </w:rPr>
        <w:t xml:space="preserve"> </w:t>
      </w:r>
      <w:r w:rsidRPr="00BC4A88">
        <w:rPr>
          <w:rFonts w:ascii="Times New Roman" w:hAnsi="Times New Roman"/>
          <w:b/>
          <w:i w:val="0"/>
          <w:color w:val="auto"/>
        </w:rPr>
        <w:t xml:space="preserve">  8. </w:t>
      </w:r>
      <w:r>
        <w:rPr>
          <w:rFonts w:ascii="Times New Roman" w:hAnsi="Times New Roman"/>
          <w:b/>
          <w:i w:val="0"/>
          <w:color w:val="auto"/>
        </w:rPr>
        <w:t>W Rozdziale IX „WSO” &amp; 49</w:t>
      </w:r>
      <w:r w:rsidRPr="00BC4A88">
        <w:rPr>
          <w:rFonts w:ascii="Times New Roman" w:hAnsi="Times New Roman"/>
          <w:b/>
          <w:i w:val="0"/>
          <w:color w:val="auto"/>
        </w:rPr>
        <w:t xml:space="preserve"> us</w:t>
      </w:r>
      <w:r>
        <w:rPr>
          <w:rFonts w:ascii="Times New Roman" w:hAnsi="Times New Roman"/>
          <w:b/>
          <w:i w:val="0"/>
          <w:color w:val="auto"/>
        </w:rPr>
        <w:t>t.2</w:t>
      </w:r>
      <w:r w:rsidRPr="00BC4A88">
        <w:rPr>
          <w:rFonts w:ascii="Times New Roman" w:hAnsi="Times New Roman"/>
          <w:b/>
          <w:i w:val="0"/>
          <w:color w:val="auto"/>
        </w:rPr>
        <w:t>, pkt 1 otrzymuje brzmienie</w:t>
      </w:r>
      <w:r>
        <w:rPr>
          <w:rFonts w:ascii="Times New Roman" w:hAnsi="Times New Roman"/>
          <w:b/>
          <w:i w:val="0"/>
          <w:color w:val="auto"/>
        </w:rPr>
        <w:t>:</w:t>
      </w:r>
    </w:p>
    <w:p w:rsidR="004F322E" w:rsidRPr="00BC4A88" w:rsidRDefault="004F322E" w:rsidP="00BC4A88">
      <w:pPr>
        <w:pStyle w:val="Akapitzlist"/>
        <w:tabs>
          <w:tab w:val="left" w:pos="2127"/>
        </w:tabs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F322E" w:rsidRDefault="004F322E" w:rsidP="00586C9B">
      <w:pPr>
        <w:jc w:val="both"/>
      </w:pPr>
      <w:r>
        <w:t xml:space="preserve">      </w:t>
      </w:r>
      <w:r w:rsidRPr="00BC4A88">
        <w:t xml:space="preserve">Nauczyciele wpisują w dzienniku elektronicznym danej klasy uwagi i pochwały </w:t>
      </w:r>
      <w:r>
        <w:t xml:space="preserve">   </w:t>
      </w:r>
    </w:p>
    <w:p w:rsidR="004F322E" w:rsidRDefault="004F322E" w:rsidP="00586C9B">
      <w:pPr>
        <w:jc w:val="both"/>
      </w:pPr>
      <w:r>
        <w:t xml:space="preserve">      </w:t>
      </w:r>
      <w:r w:rsidRPr="00BC4A88">
        <w:t xml:space="preserve">dotyczące </w:t>
      </w:r>
      <w:r>
        <w:t>zachowania uczniów oraz</w:t>
      </w:r>
      <w:r w:rsidRPr="00BC4A88">
        <w:t xml:space="preserve"> liczbę punktów zgodnie z ustalonymi kryteriami </w:t>
      </w:r>
      <w:r>
        <w:t xml:space="preserve">  </w:t>
      </w:r>
    </w:p>
    <w:p w:rsidR="004F322E" w:rsidRPr="00BC4A88" w:rsidRDefault="004F322E" w:rsidP="00586C9B">
      <w:pPr>
        <w:jc w:val="both"/>
      </w:pPr>
      <w:r>
        <w:t xml:space="preserve">      oceny zachowania</w:t>
      </w:r>
      <w:r w:rsidRPr="00BC4A88">
        <w:t>.</w:t>
      </w:r>
    </w:p>
    <w:p w:rsidR="004F322E" w:rsidRPr="00BC4A88" w:rsidRDefault="004F322E" w:rsidP="00BC4A88">
      <w:pPr>
        <w:pStyle w:val="Akapitzlist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F322E" w:rsidRPr="00BC4A88" w:rsidRDefault="004F322E" w:rsidP="00586C9B">
      <w:pPr>
        <w:pStyle w:val="Nagwek7"/>
        <w:tabs>
          <w:tab w:val="left" w:pos="2127"/>
        </w:tabs>
        <w:spacing w:before="0"/>
        <w:ind w:left="284" w:hanging="284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 xml:space="preserve">      9.</w:t>
      </w:r>
      <w:r w:rsidRPr="00BC4A88">
        <w:rPr>
          <w:rFonts w:ascii="Times New Roman" w:hAnsi="Times New Roman"/>
          <w:b/>
          <w:i w:val="0"/>
          <w:color w:val="auto"/>
        </w:rPr>
        <w:t xml:space="preserve"> </w:t>
      </w:r>
      <w:r>
        <w:rPr>
          <w:rFonts w:ascii="Times New Roman" w:hAnsi="Times New Roman"/>
          <w:b/>
          <w:i w:val="0"/>
          <w:color w:val="auto"/>
        </w:rPr>
        <w:t>W Rozdziale IX „WSO” &amp; 49</w:t>
      </w:r>
      <w:r w:rsidRPr="00BC4A88">
        <w:rPr>
          <w:rFonts w:ascii="Times New Roman" w:hAnsi="Times New Roman"/>
          <w:b/>
          <w:i w:val="0"/>
          <w:color w:val="auto"/>
        </w:rPr>
        <w:t xml:space="preserve"> us</w:t>
      </w:r>
      <w:r>
        <w:rPr>
          <w:rFonts w:ascii="Times New Roman" w:hAnsi="Times New Roman"/>
          <w:b/>
          <w:i w:val="0"/>
          <w:color w:val="auto"/>
        </w:rPr>
        <w:t>t.2, pkt 2</w:t>
      </w:r>
      <w:r w:rsidRPr="00BC4A88">
        <w:rPr>
          <w:rFonts w:ascii="Times New Roman" w:hAnsi="Times New Roman"/>
          <w:b/>
          <w:i w:val="0"/>
          <w:color w:val="auto"/>
        </w:rPr>
        <w:t xml:space="preserve"> otrzymuje brzmienie</w:t>
      </w:r>
      <w:r>
        <w:rPr>
          <w:rFonts w:ascii="Times New Roman" w:hAnsi="Times New Roman"/>
          <w:b/>
          <w:i w:val="0"/>
          <w:color w:val="auto"/>
        </w:rPr>
        <w:t>:</w:t>
      </w:r>
    </w:p>
    <w:p w:rsidR="004F322E" w:rsidRPr="00BC4A88" w:rsidRDefault="004F322E" w:rsidP="00BC4A88">
      <w:pPr>
        <w:pStyle w:val="Akapitzlist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F322E" w:rsidRDefault="004F322E" w:rsidP="00586C9B">
      <w:r>
        <w:t xml:space="preserve">     </w:t>
      </w:r>
      <w:r w:rsidRPr="00BC4A88">
        <w:t xml:space="preserve">Wychowawca klasy na koniec każdego miesiąca podlicza punkty w oparciu </w:t>
      </w:r>
      <w:r w:rsidRPr="00BC4A88">
        <w:br/>
      </w:r>
      <w:r>
        <w:t xml:space="preserve">     </w:t>
      </w:r>
      <w:r w:rsidRPr="00BC4A88">
        <w:t xml:space="preserve">o adnotacje nauczycieli i wpisuje odpowiednią ilość punktów do dziennika </w:t>
      </w:r>
      <w:r>
        <w:t xml:space="preserve">    </w:t>
      </w:r>
    </w:p>
    <w:p w:rsidR="004F322E" w:rsidRPr="00BC4A88" w:rsidRDefault="004F322E" w:rsidP="00586C9B">
      <w:r>
        <w:t xml:space="preserve">     </w:t>
      </w:r>
      <w:r w:rsidRPr="00BC4A88">
        <w:t>elektronicznego.</w:t>
      </w:r>
    </w:p>
    <w:p w:rsidR="004F322E" w:rsidRPr="00BC4A88" w:rsidRDefault="004F322E" w:rsidP="00BC4A88">
      <w:pPr>
        <w:ind w:left="426"/>
        <w:jc w:val="both"/>
      </w:pPr>
    </w:p>
    <w:p w:rsidR="004F322E" w:rsidRPr="007C09A7" w:rsidRDefault="004F322E" w:rsidP="00AA6D2B">
      <w:pPr>
        <w:pStyle w:val="Nagwek7"/>
        <w:tabs>
          <w:tab w:val="left" w:pos="2127"/>
        </w:tabs>
        <w:spacing w:before="0"/>
        <w:ind w:left="284" w:hanging="284"/>
        <w:rPr>
          <w:rFonts w:ascii="Times New Roman" w:hAnsi="Times New Roman"/>
          <w:b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 xml:space="preserve">      10</w:t>
      </w:r>
      <w:r w:rsidRPr="00BC4A88">
        <w:rPr>
          <w:rFonts w:ascii="Times New Roman" w:hAnsi="Times New Roman"/>
          <w:b/>
          <w:i w:val="0"/>
          <w:color w:val="auto"/>
        </w:rPr>
        <w:t xml:space="preserve">. </w:t>
      </w:r>
      <w:r>
        <w:rPr>
          <w:rFonts w:ascii="Times New Roman" w:hAnsi="Times New Roman"/>
          <w:b/>
          <w:i w:val="0"/>
          <w:color w:val="auto"/>
        </w:rPr>
        <w:t>W Rozdziale IX „WSO” &amp; 49</w:t>
      </w:r>
      <w:r w:rsidRPr="00BC4A88">
        <w:rPr>
          <w:rFonts w:ascii="Times New Roman" w:hAnsi="Times New Roman"/>
          <w:b/>
          <w:i w:val="0"/>
          <w:color w:val="auto"/>
        </w:rPr>
        <w:t xml:space="preserve"> us</w:t>
      </w:r>
      <w:r>
        <w:rPr>
          <w:rFonts w:ascii="Times New Roman" w:hAnsi="Times New Roman"/>
          <w:b/>
          <w:i w:val="0"/>
          <w:color w:val="auto"/>
        </w:rPr>
        <w:t>t.4</w:t>
      </w:r>
      <w:r w:rsidRPr="00BC4A88">
        <w:rPr>
          <w:rFonts w:ascii="Times New Roman" w:hAnsi="Times New Roman"/>
          <w:b/>
          <w:i w:val="0"/>
          <w:color w:val="auto"/>
        </w:rPr>
        <w:t xml:space="preserve">, </w:t>
      </w:r>
      <w:r>
        <w:rPr>
          <w:rFonts w:ascii="Times New Roman" w:hAnsi="Times New Roman"/>
          <w:b/>
          <w:i w:val="0"/>
          <w:color w:val="auto"/>
        </w:rPr>
        <w:t xml:space="preserve">w </w:t>
      </w:r>
      <w:r w:rsidRPr="00BC4A88">
        <w:rPr>
          <w:rFonts w:ascii="Times New Roman" w:hAnsi="Times New Roman"/>
          <w:b/>
          <w:i w:val="0"/>
          <w:color w:val="auto"/>
        </w:rPr>
        <w:t>pkt</w:t>
      </w:r>
      <w:r>
        <w:rPr>
          <w:rFonts w:ascii="Times New Roman" w:hAnsi="Times New Roman"/>
          <w:b/>
          <w:i w:val="0"/>
          <w:color w:val="auto"/>
        </w:rPr>
        <w:t>.</w:t>
      </w:r>
      <w:r w:rsidRPr="00BC4A88">
        <w:rPr>
          <w:rFonts w:ascii="Times New Roman" w:hAnsi="Times New Roman"/>
          <w:b/>
          <w:i w:val="0"/>
          <w:color w:val="auto"/>
        </w:rPr>
        <w:t xml:space="preserve"> 1</w:t>
      </w:r>
      <w:r>
        <w:rPr>
          <w:rFonts w:ascii="Times New Roman" w:hAnsi="Times New Roman"/>
          <w:b/>
          <w:i w:val="0"/>
          <w:color w:val="auto"/>
        </w:rPr>
        <w:t>,</w:t>
      </w:r>
      <w:r w:rsidRPr="00BC4A88">
        <w:rPr>
          <w:rFonts w:ascii="Times New Roman" w:hAnsi="Times New Roman"/>
          <w:b/>
          <w:i w:val="0"/>
          <w:color w:val="auto"/>
        </w:rPr>
        <w:t xml:space="preserve"> </w:t>
      </w:r>
      <w:r>
        <w:rPr>
          <w:rFonts w:ascii="Times New Roman" w:hAnsi="Times New Roman"/>
          <w:b/>
          <w:i w:val="0"/>
          <w:color w:val="auto"/>
        </w:rPr>
        <w:t>w kategorii punkty ujemne, dodaje się zapis w brzmieniu:</w:t>
      </w:r>
    </w:p>
    <w:p w:rsidR="004F322E" w:rsidRDefault="004F322E" w:rsidP="00353BB6">
      <w:pPr>
        <w:jc w:val="both"/>
      </w:pPr>
      <w:r>
        <w:t xml:space="preserve">       </w:t>
      </w:r>
    </w:p>
    <w:p w:rsidR="004F322E" w:rsidRPr="00BC4A88" w:rsidRDefault="004F322E" w:rsidP="00353BB6">
      <w:pPr>
        <w:jc w:val="both"/>
      </w:pPr>
      <w:r>
        <w:t xml:space="preserve">       </w:t>
      </w:r>
      <w:r w:rsidRPr="00BC4A88">
        <w:t>- niewłaściwy strój (-5 p.)</w:t>
      </w:r>
    </w:p>
    <w:p w:rsidR="004F322E" w:rsidRPr="00BC4A88" w:rsidRDefault="004F322E" w:rsidP="00BC4A88">
      <w:pPr>
        <w:ind w:left="426"/>
        <w:jc w:val="both"/>
      </w:pPr>
      <w:r w:rsidRPr="00BC4A88">
        <w:t>- makijaż (-5 p.)</w:t>
      </w:r>
    </w:p>
    <w:p w:rsidR="004F322E" w:rsidRPr="00BC4A88" w:rsidRDefault="004F322E" w:rsidP="00BC4A88">
      <w:pPr>
        <w:ind w:left="426"/>
        <w:jc w:val="both"/>
      </w:pPr>
      <w:r w:rsidRPr="00BC4A88">
        <w:t xml:space="preserve">- </w:t>
      </w:r>
      <w:proofErr w:type="spellStart"/>
      <w:r w:rsidRPr="00BC4A88">
        <w:t>piercing</w:t>
      </w:r>
      <w:proofErr w:type="spellEnd"/>
      <w:r w:rsidRPr="00BC4A88">
        <w:t xml:space="preserve"> (-5 p.)</w:t>
      </w:r>
    </w:p>
    <w:p w:rsidR="004F322E" w:rsidRPr="00BC4A88" w:rsidRDefault="004F322E" w:rsidP="00BC4A88">
      <w:pPr>
        <w:ind w:left="426"/>
        <w:jc w:val="both"/>
      </w:pPr>
      <w:r w:rsidRPr="00BC4A88">
        <w:t>- farbowanie włosów (-5 p.)</w:t>
      </w:r>
    </w:p>
    <w:p w:rsidR="004F322E" w:rsidRDefault="004F322E" w:rsidP="00BC4A88">
      <w:pPr>
        <w:ind w:left="426"/>
      </w:pPr>
      <w:r>
        <w:t xml:space="preserve"> </w:t>
      </w:r>
    </w:p>
    <w:p w:rsidR="004F322E" w:rsidRDefault="004F322E" w:rsidP="007C09A7">
      <w:pPr>
        <w:pStyle w:val="Nagwek7"/>
        <w:tabs>
          <w:tab w:val="left" w:pos="2127"/>
        </w:tabs>
        <w:spacing w:before="0"/>
        <w:ind w:left="284" w:hanging="284"/>
        <w:rPr>
          <w:rFonts w:ascii="Times New Roman" w:hAnsi="Times New Roman"/>
          <w:b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 xml:space="preserve">       11</w:t>
      </w:r>
      <w:r w:rsidRPr="00BC4A88">
        <w:rPr>
          <w:rFonts w:ascii="Times New Roman" w:hAnsi="Times New Roman"/>
          <w:b/>
          <w:i w:val="0"/>
          <w:color w:val="auto"/>
        </w:rPr>
        <w:t xml:space="preserve">. </w:t>
      </w:r>
      <w:r>
        <w:rPr>
          <w:rFonts w:ascii="Times New Roman" w:hAnsi="Times New Roman"/>
          <w:b/>
          <w:i w:val="0"/>
          <w:color w:val="auto"/>
        </w:rPr>
        <w:t xml:space="preserve"> W Rozdziale IX „WSO” &amp; 49</w:t>
      </w:r>
      <w:r w:rsidRPr="00BC4A88">
        <w:rPr>
          <w:rFonts w:ascii="Times New Roman" w:hAnsi="Times New Roman"/>
          <w:b/>
          <w:i w:val="0"/>
          <w:color w:val="auto"/>
        </w:rPr>
        <w:t xml:space="preserve"> us</w:t>
      </w:r>
      <w:r>
        <w:rPr>
          <w:rFonts w:ascii="Times New Roman" w:hAnsi="Times New Roman"/>
          <w:b/>
          <w:i w:val="0"/>
          <w:color w:val="auto"/>
        </w:rPr>
        <w:t>t.4</w:t>
      </w:r>
      <w:r w:rsidRPr="00BC4A88">
        <w:rPr>
          <w:rFonts w:ascii="Times New Roman" w:hAnsi="Times New Roman"/>
          <w:b/>
          <w:i w:val="0"/>
          <w:color w:val="auto"/>
        </w:rPr>
        <w:t xml:space="preserve">, </w:t>
      </w:r>
      <w:r>
        <w:rPr>
          <w:rFonts w:ascii="Times New Roman" w:hAnsi="Times New Roman"/>
          <w:b/>
          <w:i w:val="0"/>
          <w:color w:val="auto"/>
        </w:rPr>
        <w:t xml:space="preserve">w </w:t>
      </w:r>
      <w:r w:rsidRPr="00BC4A88">
        <w:rPr>
          <w:rFonts w:ascii="Times New Roman" w:hAnsi="Times New Roman"/>
          <w:b/>
          <w:i w:val="0"/>
          <w:color w:val="auto"/>
        </w:rPr>
        <w:t>pkt</w:t>
      </w:r>
      <w:r>
        <w:rPr>
          <w:rFonts w:ascii="Times New Roman" w:hAnsi="Times New Roman"/>
          <w:b/>
          <w:i w:val="0"/>
          <w:color w:val="auto"/>
        </w:rPr>
        <w:t>.</w:t>
      </w:r>
      <w:r w:rsidRPr="00BC4A88">
        <w:rPr>
          <w:rFonts w:ascii="Times New Roman" w:hAnsi="Times New Roman"/>
          <w:b/>
          <w:i w:val="0"/>
          <w:color w:val="auto"/>
        </w:rPr>
        <w:t xml:space="preserve"> 1</w:t>
      </w:r>
      <w:r>
        <w:rPr>
          <w:rFonts w:ascii="Times New Roman" w:hAnsi="Times New Roman"/>
          <w:b/>
          <w:i w:val="0"/>
          <w:color w:val="auto"/>
        </w:rPr>
        <w:t>,</w:t>
      </w:r>
      <w:r w:rsidRPr="00BC4A88">
        <w:rPr>
          <w:rFonts w:ascii="Times New Roman" w:hAnsi="Times New Roman"/>
          <w:b/>
          <w:i w:val="0"/>
          <w:color w:val="auto"/>
        </w:rPr>
        <w:t xml:space="preserve"> </w:t>
      </w:r>
      <w:r>
        <w:rPr>
          <w:rFonts w:ascii="Times New Roman" w:hAnsi="Times New Roman"/>
          <w:b/>
          <w:i w:val="0"/>
          <w:color w:val="auto"/>
        </w:rPr>
        <w:t xml:space="preserve">zapis dotyczący zasady </w:t>
      </w:r>
    </w:p>
    <w:p w:rsidR="004F322E" w:rsidRDefault="004F322E" w:rsidP="007C09A7">
      <w:pPr>
        <w:pStyle w:val="Nagwek7"/>
        <w:tabs>
          <w:tab w:val="left" w:pos="2127"/>
        </w:tabs>
        <w:spacing w:before="0"/>
        <w:ind w:left="284" w:hanging="284"/>
        <w:rPr>
          <w:rFonts w:ascii="Times New Roman" w:hAnsi="Times New Roman"/>
          <w:b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 xml:space="preserve">        korzystania z telefonów komórkowych przyjmuje brzmienie:</w:t>
      </w:r>
    </w:p>
    <w:p w:rsidR="004F322E" w:rsidRDefault="004F322E" w:rsidP="003D5182">
      <w:r>
        <w:tab/>
      </w:r>
    </w:p>
    <w:p w:rsidR="004F322E" w:rsidRPr="00660E71" w:rsidRDefault="004F322E" w:rsidP="003D5182">
      <w:pPr>
        <w:spacing w:line="276" w:lineRule="auto"/>
        <w:rPr>
          <w:bCs/>
        </w:rPr>
      </w:pPr>
      <w:r>
        <w:t xml:space="preserve">        </w:t>
      </w:r>
      <w:r w:rsidRPr="00660E71">
        <w:rPr>
          <w:bCs/>
        </w:rPr>
        <w:t>- włączony telefon w czasie lekcji i przerw</w:t>
      </w:r>
    </w:p>
    <w:p w:rsidR="004F322E" w:rsidRPr="00660E71" w:rsidRDefault="004F322E" w:rsidP="003D5182">
      <w:pPr>
        <w:spacing w:line="276" w:lineRule="auto"/>
        <w:rPr>
          <w:bCs/>
        </w:rPr>
      </w:pPr>
      <w:r>
        <w:rPr>
          <w:bCs/>
        </w:rPr>
        <w:t xml:space="preserve">        a)</w:t>
      </w:r>
      <w:r w:rsidRPr="00660E71">
        <w:rPr>
          <w:bCs/>
        </w:rPr>
        <w:t xml:space="preserve"> pierwsze przewinienie – ustne u</w:t>
      </w:r>
      <w:r>
        <w:rPr>
          <w:bCs/>
        </w:rPr>
        <w:t>pomnienie i wpis do dziennika elektronicznego.</w:t>
      </w:r>
    </w:p>
    <w:p w:rsidR="004F322E" w:rsidRPr="00660E71" w:rsidRDefault="004F322E" w:rsidP="003D5182">
      <w:pPr>
        <w:spacing w:line="276" w:lineRule="auto"/>
        <w:rPr>
          <w:b/>
        </w:rPr>
      </w:pPr>
      <w:r>
        <w:rPr>
          <w:bCs/>
        </w:rPr>
        <w:t xml:space="preserve">        b)</w:t>
      </w:r>
      <w:r w:rsidRPr="00660E71">
        <w:rPr>
          <w:bCs/>
        </w:rPr>
        <w:t xml:space="preserve"> złamanie tej zasady  - </w:t>
      </w:r>
      <w:r w:rsidRPr="00660E71">
        <w:t>5 pkt każdorazowo</w:t>
      </w:r>
    </w:p>
    <w:p w:rsidR="004F322E" w:rsidRPr="00BC4A88" w:rsidRDefault="004F322E" w:rsidP="00AA6D2B"/>
    <w:sectPr w:rsidR="004F322E" w:rsidRPr="00BC4A88" w:rsidSect="008B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A765D"/>
    <w:multiLevelType w:val="hybridMultilevel"/>
    <w:tmpl w:val="700CEA2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EA961FD"/>
    <w:multiLevelType w:val="hybridMultilevel"/>
    <w:tmpl w:val="F6C45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8A"/>
    <w:rsid w:val="0007634F"/>
    <w:rsid w:val="00080B8F"/>
    <w:rsid w:val="001C1C67"/>
    <w:rsid w:val="00216C5A"/>
    <w:rsid w:val="002B251E"/>
    <w:rsid w:val="00353BB6"/>
    <w:rsid w:val="003D5182"/>
    <w:rsid w:val="004D4859"/>
    <w:rsid w:val="004E4FBF"/>
    <w:rsid w:val="004F322E"/>
    <w:rsid w:val="00586C9B"/>
    <w:rsid w:val="00660E71"/>
    <w:rsid w:val="0067793B"/>
    <w:rsid w:val="007C09A7"/>
    <w:rsid w:val="00831DDC"/>
    <w:rsid w:val="008B51B9"/>
    <w:rsid w:val="009209BA"/>
    <w:rsid w:val="009C4AB5"/>
    <w:rsid w:val="00A76C99"/>
    <w:rsid w:val="00AA6D2B"/>
    <w:rsid w:val="00AF1891"/>
    <w:rsid w:val="00B922EC"/>
    <w:rsid w:val="00BC4A88"/>
    <w:rsid w:val="00CB1C2E"/>
    <w:rsid w:val="00CE37B8"/>
    <w:rsid w:val="00DE5BB5"/>
    <w:rsid w:val="00E73C8A"/>
    <w:rsid w:val="00ED6688"/>
    <w:rsid w:val="00FA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C8A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C4A8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BC4A88"/>
    <w:rPr>
      <w:rFonts w:ascii="Cambria" w:hAnsi="Cambria" w:cs="Times New Roman"/>
      <w:i/>
      <w:iCs/>
      <w:color w:val="404040"/>
      <w:sz w:val="24"/>
      <w:szCs w:val="24"/>
    </w:rPr>
  </w:style>
  <w:style w:type="paragraph" w:styleId="Akapitzlist">
    <w:name w:val="List Paragraph"/>
    <w:basedOn w:val="Normalny"/>
    <w:uiPriority w:val="99"/>
    <w:qFormat/>
    <w:rsid w:val="00BC4A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C8A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C4A8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BC4A88"/>
    <w:rPr>
      <w:rFonts w:ascii="Cambria" w:hAnsi="Cambria" w:cs="Times New Roman"/>
      <w:i/>
      <w:iCs/>
      <w:color w:val="404040"/>
      <w:sz w:val="24"/>
      <w:szCs w:val="24"/>
    </w:rPr>
  </w:style>
  <w:style w:type="paragraph" w:styleId="Akapitzlist">
    <w:name w:val="List Paragraph"/>
    <w:basedOn w:val="Normalny"/>
    <w:uiPriority w:val="99"/>
    <w:qFormat/>
    <w:rsid w:val="00BC4A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8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Jola</cp:lastModifiedBy>
  <cp:revision>2</cp:revision>
  <dcterms:created xsi:type="dcterms:W3CDTF">2018-09-18T18:13:00Z</dcterms:created>
  <dcterms:modified xsi:type="dcterms:W3CDTF">2018-09-18T18:13:00Z</dcterms:modified>
</cp:coreProperties>
</file>